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1FA6" w:rsidRDefault="00EC1FA6" w:rsidP="00EC1FA6">
      <w:pPr>
        <w:jc w:val="center"/>
        <w:rPr>
          <w:rFonts w:ascii="黑体" w:eastAsia="黑体" w:hAnsi="黑体"/>
          <w:sz w:val="32"/>
          <w:szCs w:val="32"/>
        </w:rPr>
      </w:pPr>
      <w:r w:rsidRPr="00EC1FA6">
        <w:rPr>
          <w:rFonts w:ascii="黑体" w:eastAsia="黑体" w:hAnsi="黑体" w:hint="eastAsia"/>
          <w:sz w:val="32"/>
          <w:szCs w:val="32"/>
        </w:rPr>
        <w:t>东南大学苏州校区新聘工作人员入</w:t>
      </w:r>
      <w:proofErr w:type="gramStart"/>
      <w:r w:rsidRPr="00EC1FA6">
        <w:rPr>
          <w:rFonts w:ascii="黑体" w:eastAsia="黑体" w:hAnsi="黑体" w:hint="eastAsia"/>
          <w:sz w:val="32"/>
          <w:szCs w:val="32"/>
        </w:rPr>
        <w:t>职材料</w:t>
      </w:r>
      <w:proofErr w:type="gramEnd"/>
      <w:r w:rsidRPr="00EC1FA6">
        <w:rPr>
          <w:rFonts w:ascii="黑体" w:eastAsia="黑体" w:hAnsi="黑体" w:hint="eastAsia"/>
          <w:sz w:val="32"/>
          <w:szCs w:val="32"/>
        </w:rPr>
        <w:t>清单</w:t>
      </w:r>
    </w:p>
    <w:p w:rsidR="00EC1FA6" w:rsidRPr="00EC1FA6" w:rsidRDefault="00EC1FA6" w:rsidP="00EC1FA6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入职时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请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提供：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1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体检单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2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学历学位证书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3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上家单位离职证明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4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岗位要求的证书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5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身份证正反面复印件</w:t>
      </w:r>
    </w:p>
    <w:p w:rsidR="00AA23E8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kern w:val="0"/>
          <w:sz w:val="24"/>
          <w:lang w:bidi="ar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6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．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2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寸照片</w:t>
      </w:r>
    </w:p>
    <w:p w:rsid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7．简历</w:t>
      </w:r>
    </w:p>
    <w:p w:rsidR="00EC1FA6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8.</w:t>
      </w:r>
      <w:r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银行卡复印件</w:t>
      </w:r>
    </w:p>
    <w:p w:rsid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 </w:t>
      </w:r>
    </w:p>
    <w:p w:rsidR="00AA23E8" w:rsidRPr="00EC1FA6" w:rsidRDefault="00EC1FA6">
      <w:pPr>
        <w:widowControl/>
        <w:spacing w:line="350" w:lineRule="atLeast"/>
        <w:jc w:val="left"/>
        <w:rPr>
          <w:rFonts w:ascii="微软雅黑" w:eastAsia="微软雅黑" w:hAnsi="微软雅黑" w:cs="Helvetica"/>
          <w:color w:val="000000"/>
          <w:sz w:val="24"/>
        </w:rPr>
      </w:pP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应届毕业生，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除上诉材料外，还需提供</w:t>
      </w:r>
      <w:r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双向推荐表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、</w:t>
      </w:r>
      <w:r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报到证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lang w:bidi="ar"/>
        </w:rPr>
        <w:t>以及</w:t>
      </w:r>
      <w:r w:rsidRPr="00EC1FA6">
        <w:rPr>
          <w:rFonts w:ascii="微软雅黑" w:eastAsia="微软雅黑" w:hAnsi="微软雅黑" w:cs="Helvetica"/>
          <w:color w:val="000000"/>
          <w:kern w:val="0"/>
          <w:sz w:val="24"/>
          <w:lang w:bidi="ar"/>
        </w:rPr>
        <w:t>三方协议</w:t>
      </w:r>
    </w:p>
    <w:p w:rsidR="00AA23E8" w:rsidRDefault="00AA23E8">
      <w:bookmarkStart w:id="0" w:name="_GoBack"/>
      <w:bookmarkEnd w:id="0"/>
    </w:p>
    <w:sectPr w:rsidR="00AA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3452"/>
    <w:rsid w:val="00AA23E8"/>
    <w:rsid w:val="00EC1FA6"/>
    <w:rsid w:val="3B4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A136"/>
  <w15:docId w15:val="{CFE7EDB2-6BFC-4C71-B4DF-A83D12D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陈驾驭</cp:lastModifiedBy>
  <cp:revision>2</cp:revision>
  <dcterms:created xsi:type="dcterms:W3CDTF">2016-03-23T06:55:00Z</dcterms:created>
  <dcterms:modified xsi:type="dcterms:W3CDTF">2019-06-19T07:32:00Z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